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274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определение переходному процессу. Каковы причины возникновения переходных процессов?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9052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Законы коммутации. </w:t>
      </w:r>
      <w:r w:rsidRPr="00905274">
        <w:rPr>
          <w:rFonts w:ascii="Times New Roman" w:hAnsi="Times New Roman" w:cs="Times New Roman"/>
          <w:sz w:val="28"/>
          <w:szCs w:val="28"/>
        </w:rPr>
        <w:t>Что называется коммутацией?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27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Какова последовательность анализа переходных процессов классическим методом?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27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Какова последовательность анализа переходных процессов операторным методом?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052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Преобразование Лапласа и его свойства.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05274">
        <w:rPr>
          <w:rFonts w:ascii="Times New Roman" w:hAnsi="Times New Roman" w:cs="Times New Roman"/>
          <w:sz w:val="28"/>
          <w:szCs w:val="28"/>
        </w:rPr>
        <w:t>Какую структуру принято называть пассивным и активным четырехполюсником?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outlineLvl w:val="1"/>
        <w:rPr>
          <w:rFonts w:ascii="Times New Roman" w:hAnsi="Times New Roman" w:cs="Times New Roman"/>
          <w:sz w:val="28"/>
          <w:szCs w:val="28"/>
        </w:rPr>
      </w:pPr>
      <w:r w:rsidRPr="00905274">
        <w:rPr>
          <w:rFonts w:ascii="Times New Roman" w:hAnsi="Times New Roman" w:cs="Times New Roman"/>
          <w:sz w:val="28"/>
          <w:szCs w:val="28"/>
        </w:rPr>
        <w:t>Дайте определение  четырехполюснику. Симметричные четырехполюсники.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outlineLvl w:val="1"/>
        <w:rPr>
          <w:rFonts w:ascii="Times New Roman" w:hAnsi="Times New Roman" w:cs="Times New Roman"/>
          <w:sz w:val="28"/>
          <w:szCs w:val="28"/>
        </w:rPr>
      </w:pPr>
      <w:r w:rsidRPr="00905274">
        <w:rPr>
          <w:rFonts w:ascii="Times New Roman" w:hAnsi="Times New Roman" w:cs="Times New Roman"/>
          <w:sz w:val="28"/>
          <w:szCs w:val="28"/>
        </w:rPr>
        <w:t>Системы уравнения четырехполюсника.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052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Нелинейные элементы, нелинейные электрические цепи. 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052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Дать определение к цепям с распределенными параметрами.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052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Описать схему замещения линии с распределенными параметрами.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052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Дать понятия переходного, установившегося и свободного режимов в электрических цепях.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052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 такое нулевые и ненулевые начальные условия?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052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 представляет собой принужденная составляющая, способ определения?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052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Какой вид имеет свободная составляющая переходных колебаний в цепях первого порядка?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052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Что такое </w:t>
      </w:r>
      <w:proofErr w:type="gramStart"/>
      <w:r w:rsidRPr="009052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постоянная</w:t>
      </w:r>
      <w:proofErr w:type="gramEnd"/>
      <w:r w:rsidRPr="009052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времени цепи, как его определяют?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052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Как рассчитываются постоянные интегрирования в цепях первого порядка?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905274">
        <w:rPr>
          <w:rFonts w:ascii="Times New Roman" w:hAnsi="Times New Roman" w:cs="Times New Roman"/>
          <w:sz w:val="28"/>
          <w:szCs w:val="28"/>
        </w:rPr>
        <w:t>Какие начальные условия называются зависимыми и независимыми?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905274">
        <w:rPr>
          <w:rFonts w:ascii="Times New Roman" w:hAnsi="Times New Roman" w:cs="Times New Roman"/>
          <w:sz w:val="28"/>
          <w:szCs w:val="28"/>
        </w:rPr>
        <w:t>Что называется коэффициентом затухания и постоянной времени переходного процесса?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90527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Что такое операторные схемы замещения при составлении эквивалентной операторной схемы, пример?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90527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Каким образом можно перейти от изображения к оригиналу?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052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зависимости от характера </w:t>
      </w:r>
      <w:proofErr w:type="gramStart"/>
      <w:r w:rsidRPr="009052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ВАХ</w:t>
      </w:r>
      <w:proofErr w:type="gramEnd"/>
      <w:r w:rsidRPr="009052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 какие виды делятся линейные элементы? 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905274">
        <w:rPr>
          <w:rFonts w:ascii="Times New Roman" w:hAnsi="Times New Roman" w:cs="Times New Roman"/>
          <w:sz w:val="28"/>
          <w:szCs w:val="28"/>
        </w:rPr>
        <w:t>Статическое и динамическое (дифференциальное) сопротивления нелинейных цепей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905274">
        <w:rPr>
          <w:rFonts w:ascii="Times New Roman" w:hAnsi="Times New Roman" w:cs="Times New Roman"/>
          <w:sz w:val="28"/>
          <w:szCs w:val="28"/>
        </w:rPr>
        <w:t>Анализ последовательного соединения нелинейных элементов.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905274">
        <w:rPr>
          <w:rFonts w:ascii="Times New Roman" w:hAnsi="Times New Roman" w:cs="Times New Roman"/>
          <w:sz w:val="28"/>
          <w:szCs w:val="28"/>
        </w:rPr>
        <w:t>Анализ параллельного  соединения нелинейных элементов.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905274">
        <w:rPr>
          <w:rFonts w:ascii="Times New Roman" w:hAnsi="Times New Roman" w:cs="Times New Roman"/>
          <w:sz w:val="28"/>
          <w:szCs w:val="28"/>
        </w:rPr>
        <w:lastRenderedPageBreak/>
        <w:t>Первичные и вторичные параметры линии с распределенными параметрами.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905274">
        <w:rPr>
          <w:rFonts w:ascii="Times New Roman" w:hAnsi="Times New Roman" w:cs="Times New Roman"/>
          <w:sz w:val="28"/>
          <w:szCs w:val="28"/>
        </w:rPr>
        <w:t>Что такое телеграфные уравнения?</w:t>
      </w:r>
    </w:p>
    <w:p w:rsidR="00905274" w:rsidRPr="00905274" w:rsidRDefault="00905274" w:rsidP="00905274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905274">
        <w:rPr>
          <w:rFonts w:ascii="Times New Roman" w:hAnsi="Times New Roman" w:cs="Times New Roman"/>
          <w:sz w:val="28"/>
          <w:szCs w:val="28"/>
        </w:rPr>
        <w:t>Графический метод расчета магнитных цепей.</w:t>
      </w:r>
    </w:p>
    <w:sectPr w:rsidR="00905274" w:rsidRPr="00905274" w:rsidSect="00A968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50616"/>
    <w:multiLevelType w:val="hybridMultilevel"/>
    <w:tmpl w:val="41420C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905274"/>
    <w:rsid w:val="00184D50"/>
    <w:rsid w:val="00842F34"/>
    <w:rsid w:val="00905274"/>
    <w:rsid w:val="00A224A2"/>
    <w:rsid w:val="00A96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2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52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267</Words>
  <Characters>1527</Characters>
  <Application>Microsoft Office Word</Application>
  <DocSecurity>0</DocSecurity>
  <Lines>12</Lines>
  <Paragraphs>3</Paragraphs>
  <ScaleCrop>false</ScaleCrop>
  <Company>Organization</Company>
  <LinksUpToDate>false</LinksUpToDate>
  <CharactersWithSpaces>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2021-01-21T08:27:00Z</dcterms:created>
  <dcterms:modified xsi:type="dcterms:W3CDTF">2021-01-21T08:31:00Z</dcterms:modified>
</cp:coreProperties>
</file>